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64" w:rsidRPr="00384A64" w:rsidRDefault="00384A64" w:rsidP="00384A64">
      <w:pPr>
        <w:spacing w:before="60" w:after="60" w:line="288" w:lineRule="auto"/>
        <w:jc w:val="center"/>
        <w:rPr>
          <w:rFonts w:ascii="Times New Roman" w:hAnsi="Times New Roman" w:cs="Times New Roman"/>
          <w:i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480060</wp:posOffset>
                </wp:positionV>
                <wp:extent cx="211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7pt,37.8pt" to="32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" strokecolor="black [3213]" strokeweight="1pt"/>
            </w:pict>
          </mc:Fallback>
        </mc:AlternateContent>
      </w:r>
      <w:r w:rsidRPr="00384A64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384A64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384A64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  <w:r w:rsidRPr="00384A64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1701"/>
        <w:gridCol w:w="6196"/>
      </w:tblGrid>
      <w:tr w:rsidR="00384A64" w:rsidRPr="00384A64" w:rsidTr="00384A64">
        <w:tc>
          <w:tcPr>
            <w:tcW w:w="1701" w:type="dxa"/>
          </w:tcPr>
          <w:p w:rsidR="00384A64" w:rsidRPr="00384A64" w:rsidRDefault="00384A64" w:rsidP="00384A64">
            <w:pPr>
              <w:spacing w:before="60" w:after="60" w:line="288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384A6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Kính gửi:</w:t>
            </w:r>
          </w:p>
        </w:tc>
        <w:tc>
          <w:tcPr>
            <w:tcW w:w="6196" w:type="dxa"/>
          </w:tcPr>
          <w:p w:rsidR="00384A64" w:rsidRPr="00384A64" w:rsidRDefault="00384A64" w:rsidP="00384A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4A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Bộ Kế hoạch và Đầu tư</w:t>
            </w:r>
            <w:r w:rsidRPr="00384A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 Ngân hàng Nhà nước Việt Nam</w:t>
            </w:r>
          </w:p>
        </w:tc>
      </w:tr>
    </w:tbl>
    <w:p w:rsidR="00384A64" w:rsidRPr="00384A64" w:rsidRDefault="00384A64" w:rsidP="00384A64">
      <w:pPr>
        <w:spacing w:before="60" w:after="60" w:line="288" w:lineRule="auto"/>
        <w:rPr>
          <w:rFonts w:ascii="Times New Roman" w:hAnsi="Times New Roman" w:cs="Times New Roman"/>
          <w:sz w:val="14"/>
          <w:szCs w:val="26"/>
          <w:lang w:val="en-US"/>
        </w:rPr>
      </w:pP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 xml:space="preserve">Nhà đầu tư 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</w:t>
      </w:r>
      <w:r w:rsidRPr="00384A64">
        <w:rPr>
          <w:rFonts w:ascii="Times New Roman" w:hAnsi="Times New Roman" w:cs="Times New Roman"/>
          <w:sz w:val="26"/>
          <w:szCs w:val="26"/>
        </w:rPr>
        <w:t>(tên nhà đầu tư) đã được Bộ Kế hoạch và Đầu tư cấp Giấy chứng nhận đăng ký đầu tư ra nước ngoài với các nội dung như sau: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Tên dự án: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..............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Tên tổ chức kinh tế ở nước ngoài: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..............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84A64">
        <w:rPr>
          <w:rFonts w:ascii="Times New Roman" w:hAnsi="Times New Roman" w:cs="Times New Roman"/>
          <w:sz w:val="26"/>
          <w:szCs w:val="26"/>
        </w:rPr>
        <w:t>Mục tiêu dự án: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.....................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Vốn đầu tư ra nước ngoài của nhà đầu tư: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</w:t>
      </w:r>
      <w:r w:rsidRPr="00384A64">
        <w:rPr>
          <w:rFonts w:ascii="Times New Roman" w:hAnsi="Times New Roman" w:cs="Times New Roman"/>
          <w:sz w:val="26"/>
          <w:szCs w:val="26"/>
        </w:rPr>
        <w:t>đô la Mỹ (hoặc ngoại tệ khác).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Vốn đã chuyển ra nước ngoài: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</w:t>
      </w:r>
      <w:r w:rsidRPr="00384A64">
        <w:rPr>
          <w:rFonts w:ascii="Times New Roman" w:hAnsi="Times New Roman" w:cs="Times New Roman"/>
          <w:sz w:val="26"/>
          <w:szCs w:val="26"/>
        </w:rPr>
        <w:t>đô la Mỹ (hoặc ngoại tệ khác).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Lợi nhuận thu được tại nước ngoài:</w:t>
      </w:r>
    </w:p>
    <w:p w:rsidR="00384A64" w:rsidRPr="00384A64" w:rsidRDefault="00384A64" w:rsidP="00384A64">
      <w:pPr>
        <w:spacing w:before="60" w:after="60" w:line="288" w:lineRule="auto"/>
        <w:ind w:left="21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4A64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</w:t>
      </w:r>
      <w:r w:rsidRPr="00384A64">
        <w:rPr>
          <w:rFonts w:ascii="Times New Roman" w:hAnsi="Times New Roman" w:cs="Times New Roman"/>
          <w:i/>
          <w:sz w:val="26"/>
          <w:szCs w:val="26"/>
        </w:rPr>
        <w:t>Đơn vị tính: USD hoặc ngoại tệ khác</w:t>
      </w: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096"/>
        <w:gridCol w:w="2126"/>
      </w:tblGrid>
      <w:tr w:rsidR="00384A64" w:rsidRPr="00384A64" w:rsidTr="00384A64">
        <w:tc>
          <w:tcPr>
            <w:tcW w:w="609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A64">
              <w:rPr>
                <w:rFonts w:ascii="Times New Roman" w:hAnsi="Times New Roman" w:cs="Times New Roman"/>
                <w:sz w:val="26"/>
                <w:szCs w:val="26"/>
              </w:rPr>
              <w:t>Tổng lợi nhuận sau thuế của dự án</w:t>
            </w:r>
          </w:p>
        </w:tc>
        <w:tc>
          <w:tcPr>
            <w:tcW w:w="212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A64" w:rsidRPr="00384A64" w:rsidTr="00384A64">
        <w:tc>
          <w:tcPr>
            <w:tcW w:w="609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A64">
              <w:rPr>
                <w:rFonts w:ascii="Times New Roman" w:hAnsi="Times New Roman" w:cs="Times New Roman"/>
                <w:sz w:val="26"/>
                <w:szCs w:val="26"/>
              </w:rPr>
              <w:t>Lợi nhuận sau thuế được chia của nhà đầu tư Việt Nam</w:t>
            </w:r>
          </w:p>
        </w:tc>
        <w:tc>
          <w:tcPr>
            <w:tcW w:w="212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A64" w:rsidRPr="00384A64" w:rsidTr="00384A64">
        <w:tc>
          <w:tcPr>
            <w:tcW w:w="609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A64">
              <w:rPr>
                <w:rFonts w:ascii="Times New Roman" w:hAnsi="Times New Roman" w:cs="Times New Roman"/>
                <w:sz w:val="26"/>
                <w:szCs w:val="26"/>
              </w:rPr>
              <w:t>Lợi nhuận xin gia hạn</w:t>
            </w:r>
          </w:p>
        </w:tc>
        <w:tc>
          <w:tcPr>
            <w:tcW w:w="2126" w:type="dxa"/>
            <w:shd w:val="clear" w:color="auto" w:fill="auto"/>
          </w:tcPr>
          <w:p w:rsidR="00384A64" w:rsidRPr="00384A64" w:rsidRDefault="00384A64" w:rsidP="00384A64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Nhà đầu tư đề nghị được gia hạn thời hạn chuyển về Việt Nam lợi nhuận thu được từ dự án của năm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</w:t>
      </w:r>
      <w:r w:rsidRPr="00384A64">
        <w:rPr>
          <w:rFonts w:ascii="Times New Roman" w:hAnsi="Times New Roman" w:cs="Times New Roman"/>
          <w:sz w:val="26"/>
          <w:szCs w:val="26"/>
        </w:rPr>
        <w:t>đến ngày.... tháng.... năm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</w:t>
      </w:r>
      <w:r w:rsidRPr="00384A64">
        <w:rPr>
          <w:rFonts w:ascii="Times New Roman" w:hAnsi="Times New Roman" w:cs="Times New Roman"/>
          <w:sz w:val="26"/>
          <w:szCs w:val="26"/>
        </w:rPr>
        <w:t>theo quy định tại Điều.... Luật Đầu tư.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Lý do gia hạn:</w:t>
      </w:r>
      <w:r w:rsidRPr="00384A64">
        <w:rPr>
          <w:rFonts w:ascii="Times New Roman" w:hAnsi="Times New Roman" w:cs="Times New Roman"/>
          <w:sz w:val="26"/>
          <w:szCs w:val="26"/>
          <w:lang w:val="pl-PL"/>
        </w:rPr>
        <w:t>..........................................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Hết thời gian gia hạn, nhà đầu tư sẽ thực hiện thủ tục chuyển lợi nhuận về Việt Nam theo đúng quy định hiện hành.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84A64">
        <w:rPr>
          <w:rFonts w:ascii="Times New Roman" w:hAnsi="Times New Roman" w:cs="Times New Roman"/>
          <w:spacing w:val="-4"/>
          <w:sz w:val="26"/>
          <w:szCs w:val="26"/>
        </w:rPr>
        <w:t>Nhà đầu tư cam kết chịu trách nhiệm về tính trung thực, chính xác của nội dung kê khai.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4A64">
        <w:rPr>
          <w:rFonts w:ascii="Times New Roman" w:hAnsi="Times New Roman" w:cs="Times New Roman"/>
          <w:i/>
          <w:sz w:val="26"/>
          <w:szCs w:val="26"/>
        </w:rPr>
        <w:t>Tài liệu gửi kèm:</w:t>
      </w:r>
    </w:p>
    <w:p w:rsidR="00384A64" w:rsidRPr="00384A64" w:rsidRDefault="00384A64" w:rsidP="00384A64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A64">
        <w:rPr>
          <w:rFonts w:ascii="Times New Roman" w:hAnsi="Times New Roman" w:cs="Times New Roman"/>
          <w:sz w:val="26"/>
          <w:szCs w:val="26"/>
        </w:rPr>
        <w:t>- Báo cáo quyết toán thuế hoặc văn bản có giá trị pháp lý tương đương của dự án tại nước ngoài</w:t>
      </w:r>
      <w:bookmarkStart w:id="0" w:name="_GoBack"/>
      <w:bookmarkEnd w:id="0"/>
    </w:p>
    <w:p w:rsidR="00384A64" w:rsidRPr="00384A64" w:rsidRDefault="00384A64" w:rsidP="00384A64">
      <w:pPr>
        <w:spacing w:before="60" w:after="60" w:line="288" w:lineRule="auto"/>
        <w:rPr>
          <w:rFonts w:ascii="Times New Roman" w:hAnsi="Times New Roman" w:cs="Times New Roman"/>
          <w:sz w:val="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78"/>
      </w:tblGrid>
      <w:tr w:rsidR="00384A64" w:rsidRPr="00384A64" w:rsidTr="00384A64">
        <w:tc>
          <w:tcPr>
            <w:tcW w:w="4428" w:type="dxa"/>
          </w:tcPr>
          <w:p w:rsidR="00384A64" w:rsidRPr="00384A64" w:rsidRDefault="00384A64" w:rsidP="00384A64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178" w:type="dxa"/>
          </w:tcPr>
          <w:p w:rsidR="00384A64" w:rsidRPr="00384A64" w:rsidRDefault="00384A64" w:rsidP="00384A64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84A6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 tại…….., ngày….tháng…..năm</w:t>
            </w:r>
            <w:r w:rsidRPr="00384A6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Pr="00384A6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84A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đầu tư</w:t>
            </w:r>
            <w:r w:rsidRPr="00384A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384A64">
              <w:rPr>
                <w:rFonts w:ascii="Times New Roman" w:eastAsia="Times New Roman" w:hAnsi="Times New Roman" w:cs="Times New Roman"/>
                <w:sz w:val="26"/>
                <w:szCs w:val="26"/>
              </w:rPr>
              <w:t>Từng nhà đầu tư ký, ghi rõ họ tên, chức danh và đóng dấu (nếu có)</w:t>
            </w:r>
          </w:p>
        </w:tc>
      </w:tr>
    </w:tbl>
    <w:p w:rsidR="00172B5E" w:rsidRPr="00384A64" w:rsidRDefault="00172B5E" w:rsidP="00384A64">
      <w:pPr>
        <w:spacing w:before="60" w:after="60" w:line="288" w:lineRule="auto"/>
        <w:rPr>
          <w:rFonts w:ascii="Times New Roman" w:hAnsi="Times New Roman" w:cs="Times New Roman"/>
          <w:sz w:val="26"/>
          <w:szCs w:val="26"/>
        </w:rPr>
      </w:pPr>
    </w:p>
    <w:sectPr w:rsidR="00172B5E" w:rsidRPr="00384A64" w:rsidSect="00384A64">
      <w:pgSz w:w="12240" w:h="15840" w:code="1"/>
      <w:pgMar w:top="1134" w:right="1134" w:bottom="1134" w:left="153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64"/>
    <w:rsid w:val="00172B5E"/>
    <w:rsid w:val="003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2016-03-11T04:40:00Z</dcterms:created>
  <dcterms:modified xsi:type="dcterms:W3CDTF">2016-03-11T04:45:00Z</dcterms:modified>
</cp:coreProperties>
</file>